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FA" w:rsidRPr="003B24FA" w:rsidRDefault="003B24FA" w:rsidP="003B24FA">
      <w:pPr>
        <w:pBdr>
          <w:bottom w:val="single" w:sz="4" w:space="1" w:color="auto"/>
        </w:pBdr>
        <w:rPr>
          <w:b/>
          <w:sz w:val="16"/>
          <w:szCs w:val="16"/>
        </w:rPr>
      </w:pPr>
      <w:r w:rsidRPr="003B24FA">
        <w:rPr>
          <w:b/>
          <w:sz w:val="16"/>
          <w:szCs w:val="16"/>
        </w:rPr>
        <w:t>NORMA para establecer la estructura de información de la relación de las cuentas bancarias productivas específicas que se presentan en la cuenta pública, en las cuales se depositen los recursos federales transferidos.</w:t>
      </w:r>
    </w:p>
    <w:p w:rsidR="003B24FA" w:rsidRDefault="003B24FA">
      <w:pPr>
        <w:rPr>
          <w:sz w:val="14"/>
          <w:szCs w:val="14"/>
        </w:rPr>
      </w:pPr>
    </w:p>
    <w:p w:rsidR="009979D5" w:rsidRPr="003B24FA" w:rsidRDefault="003B24FA">
      <w:pPr>
        <w:rPr>
          <w:sz w:val="14"/>
          <w:szCs w:val="14"/>
        </w:rPr>
      </w:pPr>
      <w:r w:rsidRPr="003B24FA">
        <w:rPr>
          <w:sz w:val="14"/>
          <w:szCs w:val="14"/>
        </w:rPr>
        <w:t>Con fundamento en los artículos 9, fracciones I y IX, 14 y 69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el 12 de noviembre de 2012</w:t>
      </w:r>
    </w:p>
    <w:p w:rsidR="00714EE8" w:rsidRDefault="00714EE8"/>
    <w:p w:rsidR="003B24FA" w:rsidRDefault="003B24FA"/>
    <w:p w:rsidR="003B24FA" w:rsidRDefault="003B24FA"/>
    <w:p w:rsidR="003B24FA" w:rsidRDefault="003B24FA"/>
    <w:tbl>
      <w:tblPr>
        <w:tblW w:w="7520" w:type="dxa"/>
        <w:tblInd w:w="663" w:type="dxa"/>
        <w:tblCellMar>
          <w:left w:w="70" w:type="dxa"/>
          <w:right w:w="70" w:type="dxa"/>
        </w:tblCellMar>
        <w:tblLook w:val="04A0"/>
      </w:tblPr>
      <w:tblGrid>
        <w:gridCol w:w="3200"/>
        <w:gridCol w:w="1200"/>
        <w:gridCol w:w="3120"/>
      </w:tblGrid>
      <w:tr w:rsidR="003B24FA" w:rsidRPr="003B24FA" w:rsidTr="003B24FA">
        <w:trPr>
          <w:trHeight w:val="360"/>
        </w:trPr>
        <w:tc>
          <w:tcPr>
            <w:tcW w:w="752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28"/>
                <w:szCs w:val="28"/>
                <w:lang w:val="es-MX"/>
              </w:rPr>
            </w:pPr>
            <w:r w:rsidRPr="003B24FA">
              <w:rPr>
                <w:rFonts w:ascii="Arial" w:hAnsi="Arial" w:cs="Arial"/>
                <w:color w:val="000000"/>
                <w:sz w:val="28"/>
                <w:szCs w:val="28"/>
              </w:rPr>
              <w:t> </w:t>
            </w:r>
          </w:p>
        </w:tc>
      </w:tr>
      <w:tr w:rsidR="003B24FA" w:rsidRPr="003B24FA" w:rsidTr="003B24FA">
        <w:trPr>
          <w:trHeight w:val="360"/>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28"/>
                <w:szCs w:val="28"/>
                <w:lang w:val="es-MX"/>
              </w:rPr>
            </w:pPr>
            <w:r w:rsidRPr="003B24FA">
              <w:rPr>
                <w:rFonts w:ascii="Arial" w:hAnsi="Arial" w:cs="Arial"/>
                <w:color w:val="000000"/>
                <w:sz w:val="28"/>
                <w:szCs w:val="28"/>
              </w:rPr>
              <w:t> </w:t>
            </w:r>
          </w:p>
        </w:tc>
      </w:tr>
      <w:tr w:rsidR="003B24FA" w:rsidRPr="003B24FA" w:rsidTr="003B24FA">
        <w:trPr>
          <w:trHeight w:val="345"/>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27"/>
                <w:szCs w:val="27"/>
                <w:lang w:val="es-MX"/>
              </w:rPr>
            </w:pPr>
            <w:r w:rsidRPr="003B24FA">
              <w:rPr>
                <w:rFonts w:ascii="Arial" w:hAnsi="Arial" w:cs="Arial"/>
                <w:color w:val="000000"/>
                <w:sz w:val="27"/>
                <w:szCs w:val="27"/>
              </w:rPr>
              <w:t>Municipio de San Joaquín Querétaro</w:t>
            </w:r>
          </w:p>
        </w:tc>
      </w:tr>
      <w:tr w:rsidR="003B24FA" w:rsidRPr="003B24FA" w:rsidTr="003B24FA">
        <w:trPr>
          <w:trHeight w:val="300"/>
        </w:trPr>
        <w:tc>
          <w:tcPr>
            <w:tcW w:w="7520" w:type="dxa"/>
            <w:gridSpan w:val="3"/>
            <w:tcBorders>
              <w:top w:val="nil"/>
              <w:left w:val="single" w:sz="8" w:space="0" w:color="auto"/>
              <w:bottom w:val="nil"/>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rPr>
              <w:t>Relación de cuentas bancarias productivas específicas</w:t>
            </w:r>
          </w:p>
        </w:tc>
      </w:tr>
      <w:tr w:rsidR="003B24FA" w:rsidRPr="003B24FA" w:rsidTr="003B24FA">
        <w:trPr>
          <w:trHeight w:val="315"/>
        </w:trPr>
        <w:tc>
          <w:tcPr>
            <w:tcW w:w="752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rPr>
              <w:t>Periodo (anual): 2017</w:t>
            </w:r>
          </w:p>
        </w:tc>
      </w:tr>
      <w:tr w:rsidR="003B24FA" w:rsidRPr="003B24FA" w:rsidTr="003B24FA">
        <w:trPr>
          <w:trHeight w:val="315"/>
        </w:trPr>
        <w:tc>
          <w:tcPr>
            <w:tcW w:w="3200" w:type="dxa"/>
            <w:vMerge w:val="restart"/>
            <w:tcBorders>
              <w:top w:val="nil"/>
              <w:left w:val="single" w:sz="8" w:space="0" w:color="auto"/>
              <w:bottom w:val="single" w:sz="8" w:space="0" w:color="000000"/>
              <w:right w:val="single" w:sz="8" w:space="0" w:color="auto"/>
            </w:tcBorders>
            <w:shd w:val="clear" w:color="auto" w:fill="auto"/>
            <w:vAlign w:val="center"/>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Fondo, Programa o Convenio</w:t>
            </w:r>
          </w:p>
        </w:tc>
        <w:tc>
          <w:tcPr>
            <w:tcW w:w="4320" w:type="dxa"/>
            <w:gridSpan w:val="2"/>
            <w:tcBorders>
              <w:top w:val="single" w:sz="8" w:space="0" w:color="auto"/>
              <w:left w:val="nil"/>
              <w:bottom w:val="single" w:sz="8" w:space="0" w:color="auto"/>
              <w:right w:val="single" w:sz="8" w:space="0" w:color="000000"/>
            </w:tcBorders>
            <w:shd w:val="clear" w:color="auto" w:fill="auto"/>
            <w:vAlign w:val="bottom"/>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Datos de la Cuenta Bancaria</w:t>
            </w:r>
          </w:p>
        </w:tc>
      </w:tr>
      <w:tr w:rsidR="003B24FA" w:rsidRPr="003B24FA" w:rsidTr="003B24FA">
        <w:trPr>
          <w:trHeight w:val="375"/>
        </w:trPr>
        <w:tc>
          <w:tcPr>
            <w:tcW w:w="3200" w:type="dxa"/>
            <w:vMerge/>
            <w:tcBorders>
              <w:top w:val="nil"/>
              <w:left w:val="single" w:sz="8" w:space="0" w:color="auto"/>
              <w:bottom w:val="single" w:sz="8" w:space="0" w:color="000000"/>
              <w:right w:val="single" w:sz="8" w:space="0" w:color="auto"/>
            </w:tcBorders>
            <w:vAlign w:val="center"/>
            <w:hideMark/>
          </w:tcPr>
          <w:p w:rsidR="003B24FA" w:rsidRPr="003B24FA" w:rsidRDefault="003B24FA" w:rsidP="003B24FA">
            <w:pPr>
              <w:rPr>
                <w:rFonts w:ascii="Arial" w:hAnsi="Arial" w:cs="Arial"/>
                <w:b/>
                <w:bCs/>
                <w:color w:val="000000"/>
                <w:sz w:val="14"/>
                <w:szCs w:val="14"/>
                <w:lang w:val="es-MX"/>
              </w:rPr>
            </w:pP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Institución Bancaria</w:t>
            </w:r>
          </w:p>
        </w:tc>
        <w:tc>
          <w:tcPr>
            <w:tcW w:w="3120" w:type="dxa"/>
            <w:tcBorders>
              <w:top w:val="nil"/>
              <w:left w:val="nil"/>
              <w:bottom w:val="single" w:sz="8" w:space="0" w:color="auto"/>
              <w:right w:val="single" w:sz="8" w:space="0" w:color="auto"/>
            </w:tcBorders>
            <w:shd w:val="clear" w:color="auto" w:fill="auto"/>
            <w:vAlign w:val="bottom"/>
            <w:hideMark/>
          </w:tcPr>
          <w:p w:rsidR="003B24FA" w:rsidRPr="003B24FA" w:rsidRDefault="003B24FA" w:rsidP="003B24FA">
            <w:pPr>
              <w:jc w:val="center"/>
              <w:rPr>
                <w:rFonts w:ascii="Arial" w:hAnsi="Arial" w:cs="Arial"/>
                <w:b/>
                <w:bCs/>
                <w:color w:val="000000"/>
                <w:sz w:val="14"/>
                <w:szCs w:val="14"/>
                <w:lang w:val="es-MX"/>
              </w:rPr>
            </w:pPr>
            <w:r w:rsidRPr="003B24FA">
              <w:rPr>
                <w:rFonts w:ascii="Arial" w:hAnsi="Arial" w:cs="Arial"/>
                <w:b/>
                <w:bCs/>
                <w:color w:val="000000"/>
                <w:sz w:val="14"/>
                <w:szCs w:val="14"/>
              </w:rPr>
              <w:t>Número de Cuenta</w:t>
            </w:r>
          </w:p>
        </w:tc>
      </w:tr>
      <w:tr w:rsidR="003B24FA"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INGRESOS PROPIOS 2017</w:t>
            </w: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Santander</w:t>
            </w:r>
          </w:p>
        </w:tc>
        <w:tc>
          <w:tcPr>
            <w:tcW w:w="312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F57858">
            <w:pPr>
              <w:jc w:val="center"/>
              <w:rPr>
                <w:rFonts w:ascii="Arial" w:hAnsi="Arial" w:cs="Arial"/>
                <w:color w:val="000000"/>
                <w:sz w:val="14"/>
                <w:szCs w:val="14"/>
                <w:lang w:val="es-MX"/>
              </w:rPr>
            </w:pPr>
            <w:r w:rsidRPr="003B24FA">
              <w:rPr>
                <w:rFonts w:ascii="Arial" w:hAnsi="Arial" w:cs="Arial"/>
                <w:color w:val="000000"/>
                <w:sz w:val="14"/>
                <w:szCs w:val="14"/>
                <w:lang w:val="es-MX"/>
              </w:rPr>
              <w:t>22-00056448-1</w:t>
            </w:r>
          </w:p>
        </w:tc>
      </w:tr>
      <w:tr w:rsidR="003B24FA"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PARTICIPACIONES 2017</w:t>
            </w: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Santander</w:t>
            </w:r>
          </w:p>
        </w:tc>
        <w:tc>
          <w:tcPr>
            <w:tcW w:w="312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F57858">
            <w:pPr>
              <w:jc w:val="center"/>
              <w:rPr>
                <w:rFonts w:ascii="Arial" w:hAnsi="Arial" w:cs="Arial"/>
                <w:color w:val="000000"/>
                <w:sz w:val="14"/>
                <w:szCs w:val="14"/>
                <w:lang w:val="es-MX"/>
              </w:rPr>
            </w:pPr>
            <w:r w:rsidRPr="003B24FA">
              <w:rPr>
                <w:rFonts w:ascii="Arial" w:hAnsi="Arial" w:cs="Arial"/>
                <w:color w:val="000000"/>
                <w:sz w:val="14"/>
                <w:szCs w:val="14"/>
                <w:lang w:val="es-MX"/>
              </w:rPr>
              <w:t>65-50596769-5</w:t>
            </w:r>
          </w:p>
        </w:tc>
      </w:tr>
      <w:tr w:rsidR="003B24FA"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FORTAMUN 2017</w:t>
            </w: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Santander</w:t>
            </w:r>
          </w:p>
        </w:tc>
        <w:tc>
          <w:tcPr>
            <w:tcW w:w="312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F57858">
            <w:pPr>
              <w:jc w:val="center"/>
              <w:rPr>
                <w:rFonts w:ascii="Arial" w:hAnsi="Arial" w:cs="Arial"/>
                <w:color w:val="000000"/>
                <w:sz w:val="14"/>
                <w:szCs w:val="14"/>
                <w:lang w:val="es-MX"/>
              </w:rPr>
            </w:pPr>
            <w:r w:rsidRPr="003B24FA">
              <w:rPr>
                <w:rFonts w:ascii="Arial" w:hAnsi="Arial" w:cs="Arial"/>
                <w:color w:val="000000"/>
                <w:sz w:val="14"/>
                <w:szCs w:val="14"/>
                <w:lang w:val="es-MX"/>
              </w:rPr>
              <w:t>65-50596775-5</w:t>
            </w:r>
          </w:p>
        </w:tc>
      </w:tr>
      <w:tr w:rsidR="003B24FA"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TELEBACHILLERATO EL PLATANO 2017</w:t>
            </w: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Santander</w:t>
            </w:r>
          </w:p>
        </w:tc>
        <w:tc>
          <w:tcPr>
            <w:tcW w:w="312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F57858">
            <w:pPr>
              <w:jc w:val="center"/>
              <w:rPr>
                <w:rFonts w:ascii="Arial" w:hAnsi="Arial" w:cs="Arial"/>
                <w:color w:val="000000"/>
                <w:sz w:val="14"/>
                <w:szCs w:val="14"/>
                <w:lang w:val="es-MX"/>
              </w:rPr>
            </w:pPr>
            <w:r w:rsidRPr="003B24FA">
              <w:rPr>
                <w:rFonts w:ascii="Arial" w:hAnsi="Arial" w:cs="Arial"/>
                <w:color w:val="000000"/>
                <w:sz w:val="14"/>
                <w:szCs w:val="14"/>
                <w:lang w:val="es-MX"/>
              </w:rPr>
              <w:t>22-00057855-3</w:t>
            </w:r>
          </w:p>
        </w:tc>
      </w:tr>
      <w:tr w:rsidR="003B24FA"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FONDO DE AHORRO</w:t>
            </w: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Santander</w:t>
            </w:r>
          </w:p>
        </w:tc>
        <w:tc>
          <w:tcPr>
            <w:tcW w:w="312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F57858">
            <w:pPr>
              <w:jc w:val="center"/>
              <w:rPr>
                <w:rFonts w:ascii="Arial" w:hAnsi="Arial" w:cs="Arial"/>
                <w:color w:val="000000"/>
                <w:sz w:val="14"/>
                <w:szCs w:val="14"/>
                <w:lang w:val="es-MX"/>
              </w:rPr>
            </w:pPr>
            <w:r w:rsidRPr="003B24FA">
              <w:rPr>
                <w:rFonts w:ascii="Arial" w:hAnsi="Arial" w:cs="Arial"/>
                <w:color w:val="000000"/>
                <w:sz w:val="14"/>
                <w:szCs w:val="14"/>
                <w:lang w:val="es-MX"/>
              </w:rPr>
              <w:t>92-00215554-2</w:t>
            </w:r>
          </w:p>
        </w:tc>
      </w:tr>
      <w:tr w:rsidR="003B24FA"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FISM 2017</w:t>
            </w: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 xml:space="preserve">BBVA Bancomer    </w:t>
            </w:r>
          </w:p>
        </w:tc>
        <w:tc>
          <w:tcPr>
            <w:tcW w:w="312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F57858">
            <w:pPr>
              <w:jc w:val="center"/>
              <w:rPr>
                <w:rFonts w:ascii="Arial" w:hAnsi="Arial" w:cs="Arial"/>
                <w:color w:val="000000"/>
                <w:sz w:val="14"/>
                <w:szCs w:val="14"/>
                <w:lang w:val="es-MX"/>
              </w:rPr>
            </w:pPr>
            <w:r w:rsidRPr="003B24FA">
              <w:rPr>
                <w:rFonts w:ascii="Arial" w:hAnsi="Arial" w:cs="Arial"/>
                <w:color w:val="000000"/>
                <w:sz w:val="14"/>
                <w:szCs w:val="14"/>
                <w:lang w:val="es-MX"/>
              </w:rPr>
              <w:t>0109984062</w:t>
            </w:r>
          </w:p>
        </w:tc>
      </w:tr>
      <w:tr w:rsidR="003B24FA"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PROGRAMA AFEF 2017</w:t>
            </w: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 xml:space="preserve">BBVA Bancomer    </w:t>
            </w:r>
          </w:p>
        </w:tc>
        <w:tc>
          <w:tcPr>
            <w:tcW w:w="312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F57858">
            <w:pPr>
              <w:jc w:val="center"/>
              <w:rPr>
                <w:rFonts w:ascii="Arial" w:hAnsi="Arial" w:cs="Arial"/>
                <w:color w:val="000000"/>
                <w:sz w:val="14"/>
                <w:szCs w:val="14"/>
                <w:lang w:val="es-MX"/>
              </w:rPr>
            </w:pPr>
            <w:r w:rsidRPr="003B24FA">
              <w:rPr>
                <w:rFonts w:ascii="Arial" w:hAnsi="Arial" w:cs="Arial"/>
                <w:color w:val="000000"/>
                <w:sz w:val="14"/>
                <w:szCs w:val="14"/>
                <w:lang w:val="es-MX"/>
              </w:rPr>
              <w:t>0110407534</w:t>
            </w:r>
          </w:p>
        </w:tc>
      </w:tr>
      <w:tr w:rsidR="003B24FA" w:rsidRPr="003B24FA" w:rsidTr="00F57858">
        <w:trPr>
          <w:trHeight w:val="315"/>
        </w:trPr>
        <w:tc>
          <w:tcPr>
            <w:tcW w:w="3200" w:type="dxa"/>
            <w:tcBorders>
              <w:top w:val="nil"/>
              <w:left w:val="single" w:sz="8" w:space="0" w:color="auto"/>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PROGRAMA FORTALECE 2017</w:t>
            </w:r>
          </w:p>
        </w:tc>
        <w:tc>
          <w:tcPr>
            <w:tcW w:w="120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3B24FA">
            <w:pPr>
              <w:jc w:val="center"/>
              <w:rPr>
                <w:rFonts w:ascii="Arial" w:hAnsi="Arial" w:cs="Arial"/>
                <w:color w:val="000000"/>
                <w:sz w:val="14"/>
                <w:szCs w:val="14"/>
                <w:lang w:val="es-MX"/>
              </w:rPr>
            </w:pPr>
            <w:r w:rsidRPr="003B24FA">
              <w:rPr>
                <w:rFonts w:ascii="Arial" w:hAnsi="Arial" w:cs="Arial"/>
                <w:color w:val="000000"/>
                <w:sz w:val="14"/>
                <w:szCs w:val="14"/>
                <w:lang w:val="es-MX"/>
              </w:rPr>
              <w:t xml:space="preserve">BBVA Bancomer    </w:t>
            </w:r>
          </w:p>
        </w:tc>
        <w:tc>
          <w:tcPr>
            <w:tcW w:w="3120" w:type="dxa"/>
            <w:tcBorders>
              <w:top w:val="nil"/>
              <w:left w:val="nil"/>
              <w:bottom w:val="single" w:sz="8" w:space="0" w:color="auto"/>
              <w:right w:val="single" w:sz="8" w:space="0" w:color="auto"/>
            </w:tcBorders>
            <w:shd w:val="clear" w:color="auto" w:fill="auto"/>
            <w:vAlign w:val="center"/>
            <w:hideMark/>
          </w:tcPr>
          <w:p w:rsidR="003B24FA" w:rsidRPr="003B24FA" w:rsidRDefault="003B24FA" w:rsidP="00F57858">
            <w:pPr>
              <w:jc w:val="center"/>
              <w:rPr>
                <w:rFonts w:ascii="Arial" w:hAnsi="Arial" w:cs="Arial"/>
                <w:color w:val="000000"/>
                <w:sz w:val="14"/>
                <w:szCs w:val="14"/>
                <w:lang w:val="es-MX"/>
              </w:rPr>
            </w:pPr>
            <w:r w:rsidRPr="003B24FA">
              <w:rPr>
                <w:rFonts w:ascii="Arial" w:hAnsi="Arial" w:cs="Arial"/>
                <w:color w:val="000000"/>
                <w:sz w:val="14"/>
                <w:szCs w:val="14"/>
                <w:lang w:val="es-MX"/>
              </w:rPr>
              <w:t>0110448567</w:t>
            </w:r>
          </w:p>
        </w:tc>
      </w:tr>
    </w:tbl>
    <w:p w:rsidR="00C0431B" w:rsidRDefault="00C0431B"/>
    <w:sectPr w:rsidR="00C0431B" w:rsidSect="00714EE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979D5"/>
    <w:rsid w:val="000818D0"/>
    <w:rsid w:val="002020BA"/>
    <w:rsid w:val="00256B83"/>
    <w:rsid w:val="00351A70"/>
    <w:rsid w:val="003B24FA"/>
    <w:rsid w:val="00432EA8"/>
    <w:rsid w:val="004E7968"/>
    <w:rsid w:val="00641CDB"/>
    <w:rsid w:val="0064430D"/>
    <w:rsid w:val="00685320"/>
    <w:rsid w:val="00714EE8"/>
    <w:rsid w:val="008E61F4"/>
    <w:rsid w:val="009979D5"/>
    <w:rsid w:val="00BD05A9"/>
    <w:rsid w:val="00BE6B5A"/>
    <w:rsid w:val="00C0431B"/>
    <w:rsid w:val="00E56E16"/>
    <w:rsid w:val="00F57858"/>
    <w:rsid w:val="00F965AA"/>
    <w:rsid w:val="00FD587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9D5"/>
    <w:pPr>
      <w:spacing w:after="0" w:line="240" w:lineRule="auto"/>
    </w:pPr>
    <w:rPr>
      <w:rFonts w:ascii="Times New Roman" w:eastAsia="Times New Roman" w:hAnsi="Times New Roman" w:cs="Times New Roman"/>
      <w:sz w:val="24"/>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rsid w:val="009979D5"/>
    <w:pPr>
      <w:spacing w:after="101" w:line="216" w:lineRule="exact"/>
      <w:ind w:firstLine="288"/>
      <w:jc w:val="both"/>
    </w:pPr>
    <w:rPr>
      <w:rFonts w:ascii="Arial" w:hAnsi="Arial"/>
      <w:sz w:val="18"/>
    </w:rPr>
  </w:style>
  <w:style w:type="character" w:customStyle="1" w:styleId="TextoCar">
    <w:name w:val="Texto Car"/>
    <w:link w:val="Texto"/>
    <w:locked/>
    <w:rsid w:val="009979D5"/>
    <w:rPr>
      <w:rFonts w:ascii="Arial" w:eastAsia="Times New Roman" w:hAnsi="Arial" w:cs="Times New Roman"/>
      <w:sz w:val="18"/>
      <w:szCs w:val="20"/>
      <w:lang w:val="es-ES" w:eastAsia="es-MX"/>
    </w:rPr>
  </w:style>
</w:styles>
</file>

<file path=word/webSettings.xml><?xml version="1.0" encoding="utf-8"?>
<w:webSettings xmlns:r="http://schemas.openxmlformats.org/officeDocument/2006/relationships" xmlns:w="http://schemas.openxmlformats.org/wordprocessingml/2006/main">
  <w:divs>
    <w:div w:id="125440141">
      <w:bodyDiv w:val="1"/>
      <w:marLeft w:val="0"/>
      <w:marRight w:val="0"/>
      <w:marTop w:val="0"/>
      <w:marBottom w:val="0"/>
      <w:divBdr>
        <w:top w:val="none" w:sz="0" w:space="0" w:color="auto"/>
        <w:left w:val="none" w:sz="0" w:space="0" w:color="auto"/>
        <w:bottom w:val="none" w:sz="0" w:space="0" w:color="auto"/>
        <w:right w:val="none" w:sz="0" w:space="0" w:color="auto"/>
      </w:divBdr>
    </w:div>
    <w:div w:id="781148190">
      <w:bodyDiv w:val="1"/>
      <w:marLeft w:val="0"/>
      <w:marRight w:val="0"/>
      <w:marTop w:val="0"/>
      <w:marBottom w:val="0"/>
      <w:divBdr>
        <w:top w:val="none" w:sz="0" w:space="0" w:color="auto"/>
        <w:left w:val="none" w:sz="0" w:space="0" w:color="auto"/>
        <w:bottom w:val="none" w:sz="0" w:space="0" w:color="auto"/>
        <w:right w:val="none" w:sz="0" w:space="0" w:color="auto"/>
      </w:divBdr>
    </w:div>
    <w:div w:id="1791505980">
      <w:bodyDiv w:val="1"/>
      <w:marLeft w:val="0"/>
      <w:marRight w:val="0"/>
      <w:marTop w:val="0"/>
      <w:marBottom w:val="0"/>
      <w:divBdr>
        <w:top w:val="none" w:sz="0" w:space="0" w:color="auto"/>
        <w:left w:val="none" w:sz="0" w:space="0" w:color="auto"/>
        <w:bottom w:val="none" w:sz="0" w:space="0" w:color="auto"/>
        <w:right w:val="none" w:sz="0" w:space="0" w:color="auto"/>
      </w:divBdr>
    </w:div>
    <w:div w:id="18994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192</Words>
  <Characters>1059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Ricardo</cp:lastModifiedBy>
  <cp:revision>9</cp:revision>
  <dcterms:created xsi:type="dcterms:W3CDTF">2016-07-30T17:04:00Z</dcterms:created>
  <dcterms:modified xsi:type="dcterms:W3CDTF">2017-05-03T22:20:00Z</dcterms:modified>
</cp:coreProperties>
</file>